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Nauka a woda dla uczniów w szkole - jak regularne picie wody wpływa na rozwój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woda dla uczniów w szkole jest ważna?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Woda dla uczniów w szkole - zapewnij dzieciom odpowiednie warunki do nauki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Regularne picie wody jest bardzo ważne, w końcu to podstawa prawidłowej diety. Jako dorośli doskonale o tym wiemy, jednak nasze pociechy niekoniecznie są z tą wiedzą zaznajomieni. Warto więc je do tego zachęcić. Dlaczego </w:t>
      </w:r>
      <w:r>
        <w:rPr>
          <w:rFonts w:ascii="calibri" w:hAnsi="calibri" w:eastAsia="calibri" w:cs="calibri"/>
          <w:sz w:val="24"/>
          <w:szCs w:val="24"/>
          <w:b/>
        </w:rPr>
        <w:t xml:space="preserve">woda dla uczniów w szkole</w:t>
      </w:r>
      <w:r>
        <w:rPr>
          <w:rFonts w:ascii="calibri" w:hAnsi="calibri" w:eastAsia="calibri" w:cs="calibri"/>
          <w:sz w:val="24"/>
          <w:szCs w:val="24"/>
        </w:rPr>
        <w:t xml:space="preserve"> jest taka ważna?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Dostęp do wody pitnej dla uczniów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Wokół znaleźć możemy wiele dosładzanych napojów, które w oczach dzieci są dużo atrakcyjniejsze. Jeśli mają do wyboru kupienie butelki wody, a puszkę kolorowego napoju, na pewno postawią na drugi wybór. Ma to negatywny wpływ na ich zdrowie. Dlatego tak ważna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woda dla uczniów w szkole</w:t>
        </w:r>
      </w:hyperlink>
      <w:r>
        <w:rPr>
          <w:rFonts w:ascii="calibri" w:hAnsi="calibri" w:eastAsia="calibri" w:cs="calibri"/>
          <w:sz w:val="24"/>
          <w:szCs w:val="24"/>
        </w:rPr>
        <w:t xml:space="preserve"> bez ograniczeń, dzięki której budować będą zdrowe nawyki żywieniowe od najmłodszych lat. Mogą w tym pomóc dystrybutory wody.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Nauka ekologii i darmowa woda dla uczniów w szkole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sposób to nie tylko budowanie zdrowych nawyków żywieniowych. Dystrybutory wody to także dobry wybór dla środowiska. To także może dać dzieciom do myślenia i zmotywować je do jej picia. Zorganizuj w szkole lekcję na temat ekologii i opowiedz dzieciom o tym, jak zły wpływ na środowisko jednorazowy plastik.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ulliganwater.pl/sektory-przemyslu/dla-edukacj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2026-10-08T03:50:01+02:00</dcterms:created>
  <dcterms:modified xsi:type="dcterms:W3CDTF">2026-10-08T03:50:01+02:00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