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woda do picia w biurze - jak wpłynie na Twoją wydajność i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czystej wody w biurze przyniesie wiele korzyści dla Ciebie i Twoich współpracowników, wpływając pozytywnie na waszą koncentrację, energię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to jedno z najcenniejszych dóbr natury, które odgrywa kluczową rolę w zachowaniu zdrowia i dobrego samopoczucia. Szczególnie ważne jest, aby dbać o odpowiednie nawodnienie organizmu, zwłaszcza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picie czystej wody w biurze jest tak istotne dla Twojej wydajności i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czysta woda jest ważna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jest podstawowym składnikiem naszego organizmu, stanowi aż 60% masy ciała dorosłego człowieka. Regularne picie wody jest niezbędne dla utrzymania równowagi płynów w organizmie i prawidłowego funkcjonowania wielu narządów, w tym mózgu, serca i nerek.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biurze, gdzie jesteśmy narażeni na stres, długotrwałe siedzenie i działanie klimatyzacji, dbanie o odpowiednie nawodnienie staje się jeszcze bardziej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niewystarczającego nawodnienia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Niewystarczające spożycie wody w miejscu pracy może prowadzić do różnych skutków, które negatywnie wpływają na naszą wydajność i samopoczucie.</w:t>
      </w:r>
      <w:r>
        <w:rPr>
          <w:rFonts w:ascii="calibri" w:hAnsi="calibri" w:eastAsia="calibri" w:cs="calibri"/>
          <w:sz w:val="24"/>
          <w:szCs w:val="24"/>
        </w:rPr>
        <w:t xml:space="preserve">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koncentracji - brak odpowiedniego nawodnienia może wpływać na naszą koncentrację i zdolność skupienia się na zadaniach, co może prowadzić do błędów i obniżenia jakości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zmęczenia - niedostateczne spożycie wody może powodować uczucie zmęczenia i ospałości, co wpływa na naszą efektywność w wykonywaniu codziennych obowiązków.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zdrowotne - brak odpowiedniego nawodnienia może prowadzić do problemów zdrowotnych, takich jak bóle głowy, zawroty głowy, problemy trawienne czy problemy z układem moczowym.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jest kluczowa dla zachowania dobrego zdrowia i wydajności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Dbaj o odpowiednie nawodnienie organizmu, picie wody może być przyjemne i ciekawe, zwłaszcza jeśli wprowadzisz do swojej codziennej rutyny proste nawyki i zachęty.</w:t>
      </w:r>
      <w:r>
        <w:rPr>
          <w:rFonts w:ascii="calibri" w:hAnsi="calibri" w:eastAsia="calibri" w:cs="calibri"/>
          <w:sz w:val="24"/>
          <w:szCs w:val="24"/>
        </w:rPr>
        <w:t xml:space="preserve"> Sprawdź ofertę Culligan Water i wybierz dla swoich pracowników odpowiednie rozwiązania: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https://culliganwater.pl/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ulliganwa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2026-03-11T09:14:36+01:00</dcterms:created>
  <dcterms:modified xsi:type="dcterms:W3CDTF">2026-03-11T09:14:36+01:00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